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8C8" w:rsidRPr="001A0E66" w:rsidRDefault="00E808C8" w:rsidP="00E808C8">
      <w:pPr>
        <w:pStyle w:val="BodyText"/>
        <w:jc w:val="right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Annexure – ‘B</w:t>
      </w:r>
      <w:r w:rsidRPr="001A0E66">
        <w:rPr>
          <w:b/>
          <w:bCs/>
          <w:sz w:val="24"/>
          <w:u w:val="single"/>
        </w:rPr>
        <w:t>’</w:t>
      </w:r>
    </w:p>
    <w:p w:rsidR="00E808C8" w:rsidRDefault="00E808C8" w:rsidP="00E808C8">
      <w:pPr>
        <w:spacing w:line="360" w:lineRule="auto"/>
        <w:jc w:val="center"/>
        <w:rPr>
          <w:sz w:val="28"/>
        </w:rPr>
      </w:pPr>
      <w:r w:rsidRPr="008F6EB3">
        <w:rPr>
          <w:b/>
          <w:color w:val="000000"/>
          <w:sz w:val="24"/>
        </w:rPr>
        <w:t xml:space="preserve">Technical Specification of </w:t>
      </w:r>
      <w:r>
        <w:rPr>
          <w:sz w:val="28"/>
        </w:rPr>
        <w:t xml:space="preserve">HDPE 160 mm </w:t>
      </w:r>
      <w:proofErr w:type="spellStart"/>
      <w:r>
        <w:rPr>
          <w:sz w:val="28"/>
        </w:rPr>
        <w:t>dia</w:t>
      </w:r>
      <w:proofErr w:type="spellEnd"/>
      <w:r>
        <w:rPr>
          <w:sz w:val="28"/>
        </w:rPr>
        <w:t xml:space="preserve"> Pipe of PE-80 PN-4 Class.</w:t>
      </w:r>
    </w:p>
    <w:p w:rsidR="00E808C8" w:rsidRDefault="00E808C8" w:rsidP="00E808C8">
      <w:pPr>
        <w:numPr>
          <w:ilvl w:val="0"/>
          <w:numId w:val="1"/>
        </w:numPr>
        <w:spacing w:line="360" w:lineRule="auto"/>
        <w:ind w:left="426" w:hanging="426"/>
        <w:rPr>
          <w:sz w:val="28"/>
        </w:rPr>
      </w:pPr>
      <w:r>
        <w:rPr>
          <w:sz w:val="28"/>
        </w:rPr>
        <w:t>SCOPE –</w:t>
      </w:r>
    </w:p>
    <w:p w:rsidR="00E808C8" w:rsidRDefault="00E808C8" w:rsidP="00E808C8">
      <w:pPr>
        <w:spacing w:line="360" w:lineRule="auto"/>
        <w:ind w:left="720"/>
        <w:rPr>
          <w:sz w:val="24"/>
        </w:rPr>
      </w:pPr>
      <w:r>
        <w:rPr>
          <w:sz w:val="24"/>
        </w:rPr>
        <w:t xml:space="preserve">Manufacturing Testing and Supply of </w:t>
      </w:r>
      <w:r w:rsidRPr="006074C0">
        <w:rPr>
          <w:sz w:val="26"/>
        </w:rPr>
        <w:t xml:space="preserve">HDPE 160 mm </w:t>
      </w:r>
      <w:proofErr w:type="spellStart"/>
      <w:r w:rsidRPr="006074C0">
        <w:rPr>
          <w:sz w:val="26"/>
        </w:rPr>
        <w:t>dia</w:t>
      </w:r>
      <w:proofErr w:type="spellEnd"/>
      <w:r w:rsidRPr="006074C0">
        <w:rPr>
          <w:sz w:val="26"/>
        </w:rPr>
        <w:t xml:space="preserve"> Pipe of PE-80 PN-4 Class</w:t>
      </w:r>
      <w:r>
        <w:rPr>
          <w:sz w:val="24"/>
        </w:rPr>
        <w:t xml:space="preserve"> as per IS</w:t>
      </w:r>
      <w:proofErr w:type="gramStart"/>
      <w:r>
        <w:rPr>
          <w:sz w:val="24"/>
        </w:rPr>
        <w:t>:4984</w:t>
      </w:r>
      <w:proofErr w:type="gramEnd"/>
      <w:r>
        <w:rPr>
          <w:sz w:val="24"/>
        </w:rPr>
        <w:t xml:space="preserve"> 1995 (latest amendment) for under-ground of 11 KV and 33KV Cable protection laying by HDD methodology. Color coding as per Electrical code for HT Cable.</w:t>
      </w:r>
    </w:p>
    <w:p w:rsidR="00E808C8" w:rsidRDefault="00E808C8" w:rsidP="00E808C8">
      <w:pPr>
        <w:numPr>
          <w:ilvl w:val="0"/>
          <w:numId w:val="1"/>
        </w:numPr>
        <w:spacing w:line="360" w:lineRule="auto"/>
        <w:ind w:left="426" w:hanging="426"/>
        <w:rPr>
          <w:sz w:val="24"/>
        </w:rPr>
      </w:pPr>
      <w:r>
        <w:rPr>
          <w:sz w:val="24"/>
        </w:rPr>
        <w:t>Applicable Standards:</w:t>
      </w:r>
    </w:p>
    <w:p w:rsidR="00E808C8" w:rsidRDefault="00E808C8" w:rsidP="00E808C8">
      <w:pPr>
        <w:spacing w:line="360" w:lineRule="auto"/>
        <w:ind w:left="426"/>
        <w:rPr>
          <w:sz w:val="24"/>
        </w:rPr>
      </w:pPr>
      <w:r>
        <w:rPr>
          <w:sz w:val="24"/>
        </w:rPr>
        <w:t>All manufacturing and testing of HDPE pipe shall be in accordance to IS4985/1995,</w:t>
      </w:r>
    </w:p>
    <w:p w:rsidR="00E808C8" w:rsidRDefault="00E808C8" w:rsidP="00E808C8">
      <w:pPr>
        <w:spacing w:line="360" w:lineRule="auto"/>
        <w:rPr>
          <w:sz w:val="24"/>
        </w:rPr>
      </w:pPr>
    </w:p>
    <w:p w:rsidR="00E808C8" w:rsidRDefault="00E808C8" w:rsidP="00E808C8">
      <w:pPr>
        <w:numPr>
          <w:ilvl w:val="0"/>
          <w:numId w:val="1"/>
        </w:numPr>
        <w:spacing w:line="360" w:lineRule="auto"/>
        <w:ind w:left="426" w:hanging="426"/>
        <w:rPr>
          <w:sz w:val="24"/>
        </w:rPr>
      </w:pPr>
      <w:r>
        <w:rPr>
          <w:sz w:val="24"/>
        </w:rPr>
        <w:t>Dimension</w:t>
      </w:r>
    </w:p>
    <w:p w:rsidR="00E808C8" w:rsidRDefault="00E808C8" w:rsidP="00E808C8">
      <w:pPr>
        <w:spacing w:line="360" w:lineRule="auto"/>
        <w:ind w:left="426"/>
        <w:rPr>
          <w:sz w:val="24"/>
        </w:rPr>
      </w:pPr>
      <w:r>
        <w:rPr>
          <w:sz w:val="24"/>
        </w:rPr>
        <w:t>Outside Diameter</w:t>
      </w:r>
    </w:p>
    <w:p w:rsidR="00E808C8" w:rsidRDefault="00E808C8" w:rsidP="00E808C8">
      <w:pPr>
        <w:autoSpaceDE w:val="0"/>
        <w:autoSpaceDN w:val="0"/>
        <w:adjustRightInd w:val="0"/>
        <w:ind w:left="426"/>
        <w:rPr>
          <w:sz w:val="24"/>
        </w:rPr>
      </w:pPr>
      <w:r>
        <w:rPr>
          <w:sz w:val="24"/>
        </w:rPr>
        <w:t xml:space="preserve">The outside diameters of pipes, tolerance on </w:t>
      </w:r>
      <w:r w:rsidRPr="00CA38E9">
        <w:rPr>
          <w:sz w:val="24"/>
        </w:rPr>
        <w:t>the same</w:t>
      </w:r>
      <w:r>
        <w:rPr>
          <w:sz w:val="24"/>
        </w:rPr>
        <w:t xml:space="preserve"> an</w:t>
      </w:r>
      <w:r w:rsidRPr="00CA38E9">
        <w:rPr>
          <w:sz w:val="24"/>
        </w:rPr>
        <w:t xml:space="preserve">d </w:t>
      </w:r>
      <w:proofErr w:type="spellStart"/>
      <w:r w:rsidRPr="00CA38E9">
        <w:rPr>
          <w:sz w:val="24"/>
        </w:rPr>
        <w:t>ovality</w:t>
      </w:r>
      <w:proofErr w:type="spellEnd"/>
      <w:r w:rsidRPr="00CA38E9">
        <w:rPr>
          <w:sz w:val="24"/>
        </w:rPr>
        <w:t xml:space="preserve"> of pipe shall </w:t>
      </w:r>
      <w:r>
        <w:rPr>
          <w:sz w:val="24"/>
        </w:rPr>
        <w:t xml:space="preserve">confirms to </w:t>
      </w:r>
      <w:r w:rsidRPr="00CA38E9">
        <w:rPr>
          <w:sz w:val="24"/>
        </w:rPr>
        <w:t>Table 2</w:t>
      </w:r>
      <w:r>
        <w:rPr>
          <w:sz w:val="24"/>
        </w:rPr>
        <w:t xml:space="preserve"> </w:t>
      </w:r>
      <w:proofErr w:type="gramStart"/>
      <w:r>
        <w:rPr>
          <w:sz w:val="24"/>
        </w:rPr>
        <w:t>in  IS4984</w:t>
      </w:r>
      <w:proofErr w:type="gramEnd"/>
      <w:r>
        <w:rPr>
          <w:sz w:val="24"/>
        </w:rPr>
        <w:t>/1995.</w:t>
      </w:r>
    </w:p>
    <w:p w:rsidR="00E808C8" w:rsidRDefault="00E808C8" w:rsidP="00E808C8">
      <w:pPr>
        <w:autoSpaceDE w:val="0"/>
        <w:autoSpaceDN w:val="0"/>
        <w:adjustRightInd w:val="0"/>
        <w:ind w:left="426"/>
        <w:rPr>
          <w:sz w:val="24"/>
        </w:rPr>
      </w:pPr>
    </w:p>
    <w:p w:rsidR="00E808C8" w:rsidRDefault="00E808C8" w:rsidP="00E808C8">
      <w:pPr>
        <w:autoSpaceDE w:val="0"/>
        <w:autoSpaceDN w:val="0"/>
        <w:adjustRightInd w:val="0"/>
        <w:ind w:left="426"/>
        <w:rPr>
          <w:sz w:val="24"/>
        </w:rPr>
      </w:pPr>
      <w:r>
        <w:rPr>
          <w:sz w:val="24"/>
        </w:rPr>
        <w:t xml:space="preserve">Wall Thickness </w:t>
      </w:r>
    </w:p>
    <w:p w:rsidR="00E808C8" w:rsidRDefault="00E808C8" w:rsidP="00E808C8">
      <w:pPr>
        <w:autoSpaceDE w:val="0"/>
        <w:autoSpaceDN w:val="0"/>
        <w:adjustRightInd w:val="0"/>
        <w:ind w:left="426"/>
        <w:rPr>
          <w:sz w:val="24"/>
        </w:rPr>
      </w:pPr>
      <w:r>
        <w:rPr>
          <w:sz w:val="24"/>
        </w:rPr>
        <w:t xml:space="preserve">The minimum and maximum wall thickness of pipes for the PE-80 grade shall confirms to Table 4 </w:t>
      </w:r>
      <w:proofErr w:type="gramStart"/>
      <w:r>
        <w:rPr>
          <w:sz w:val="24"/>
        </w:rPr>
        <w:t>in  IS4984</w:t>
      </w:r>
      <w:proofErr w:type="gramEnd"/>
      <w:r>
        <w:rPr>
          <w:sz w:val="24"/>
        </w:rPr>
        <w:t>/1995.</w:t>
      </w:r>
    </w:p>
    <w:p w:rsidR="00E808C8" w:rsidRDefault="00E808C8" w:rsidP="00E808C8">
      <w:pPr>
        <w:autoSpaceDE w:val="0"/>
        <w:autoSpaceDN w:val="0"/>
        <w:adjustRightInd w:val="0"/>
        <w:ind w:left="426"/>
        <w:rPr>
          <w:sz w:val="24"/>
        </w:rPr>
      </w:pPr>
    </w:p>
    <w:p w:rsidR="00E808C8" w:rsidRPr="00CA38E9" w:rsidRDefault="00E808C8" w:rsidP="00E808C8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sz w:val="24"/>
        </w:rPr>
      </w:pPr>
      <w:r w:rsidRPr="00CA38E9">
        <w:rPr>
          <w:sz w:val="24"/>
        </w:rPr>
        <w:t>Length of Straight Pipe</w:t>
      </w:r>
    </w:p>
    <w:p w:rsidR="00E808C8" w:rsidRDefault="00E808C8" w:rsidP="00E808C8">
      <w:pPr>
        <w:autoSpaceDE w:val="0"/>
        <w:autoSpaceDN w:val="0"/>
        <w:adjustRightInd w:val="0"/>
        <w:rPr>
          <w:sz w:val="24"/>
        </w:rPr>
      </w:pPr>
    </w:p>
    <w:p w:rsidR="00E808C8" w:rsidRDefault="00E808C8" w:rsidP="00E808C8">
      <w:pPr>
        <w:autoSpaceDE w:val="0"/>
        <w:autoSpaceDN w:val="0"/>
        <w:adjustRightInd w:val="0"/>
        <w:ind w:left="426"/>
        <w:rPr>
          <w:sz w:val="24"/>
        </w:rPr>
      </w:pPr>
      <w:r w:rsidRPr="00CA38E9">
        <w:rPr>
          <w:sz w:val="24"/>
        </w:rPr>
        <w:t>The length of straight pipe shall be 5 m to 20 m, as</w:t>
      </w:r>
      <w:r>
        <w:rPr>
          <w:sz w:val="24"/>
        </w:rPr>
        <w:t xml:space="preserve"> </w:t>
      </w:r>
      <w:r w:rsidRPr="00CA38E9">
        <w:rPr>
          <w:sz w:val="24"/>
        </w:rPr>
        <w:t xml:space="preserve">agreed between the manufacturer and the </w:t>
      </w:r>
      <w:proofErr w:type="spellStart"/>
      <w:r w:rsidRPr="00CA38E9">
        <w:rPr>
          <w:sz w:val="24"/>
        </w:rPr>
        <w:t>purchaser.Short</w:t>
      </w:r>
      <w:proofErr w:type="spellEnd"/>
      <w:r w:rsidRPr="00CA38E9">
        <w:rPr>
          <w:sz w:val="24"/>
        </w:rPr>
        <w:t xml:space="preserve"> lengths of 3 </w:t>
      </w:r>
      <w:proofErr w:type="spellStart"/>
      <w:r w:rsidRPr="00CA38E9">
        <w:rPr>
          <w:sz w:val="24"/>
        </w:rPr>
        <w:t>metre</w:t>
      </w:r>
      <w:proofErr w:type="spellEnd"/>
      <w:r w:rsidRPr="00CA38E9">
        <w:rPr>
          <w:sz w:val="24"/>
        </w:rPr>
        <w:t xml:space="preserve"> </w:t>
      </w:r>
      <w:proofErr w:type="gramStart"/>
      <w:r w:rsidRPr="00CA38E9">
        <w:rPr>
          <w:sz w:val="24"/>
        </w:rPr>
        <w:t>( Min</w:t>
      </w:r>
      <w:proofErr w:type="gramEnd"/>
      <w:r w:rsidRPr="00CA38E9">
        <w:rPr>
          <w:sz w:val="24"/>
        </w:rPr>
        <w:t xml:space="preserve"> ) up to a maximum of10% of the total supply may be permitted.</w:t>
      </w:r>
    </w:p>
    <w:p w:rsidR="00E808C8" w:rsidRPr="00CA38E9" w:rsidRDefault="00E808C8" w:rsidP="00E808C8">
      <w:pPr>
        <w:autoSpaceDE w:val="0"/>
        <w:autoSpaceDN w:val="0"/>
        <w:adjustRightInd w:val="0"/>
        <w:ind w:left="426"/>
        <w:rPr>
          <w:sz w:val="24"/>
        </w:rPr>
      </w:pPr>
    </w:p>
    <w:p w:rsidR="00E808C8" w:rsidRPr="00CA38E9" w:rsidRDefault="00E808C8" w:rsidP="00E808C8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sz w:val="24"/>
        </w:rPr>
      </w:pPr>
      <w:r w:rsidRPr="00CA38E9">
        <w:rPr>
          <w:sz w:val="24"/>
        </w:rPr>
        <w:t>Coiling</w:t>
      </w:r>
    </w:p>
    <w:p w:rsidR="00E808C8" w:rsidRDefault="00E808C8" w:rsidP="00E808C8">
      <w:pPr>
        <w:autoSpaceDE w:val="0"/>
        <w:autoSpaceDN w:val="0"/>
        <w:adjustRightInd w:val="0"/>
        <w:ind w:left="360"/>
        <w:rPr>
          <w:sz w:val="24"/>
        </w:rPr>
      </w:pPr>
      <w:r w:rsidRPr="00CA38E9">
        <w:rPr>
          <w:sz w:val="24"/>
        </w:rPr>
        <w:t>The pipes sup</w:t>
      </w:r>
      <w:r>
        <w:rPr>
          <w:sz w:val="24"/>
        </w:rPr>
        <w:t>plied k coils shall be coiled on</w:t>
      </w:r>
      <w:r w:rsidRPr="00CA38E9">
        <w:rPr>
          <w:sz w:val="24"/>
        </w:rPr>
        <w:t xml:space="preserve"> drums of</w:t>
      </w:r>
      <w:r>
        <w:rPr>
          <w:sz w:val="24"/>
        </w:rPr>
        <w:t xml:space="preserve"> </w:t>
      </w:r>
      <w:r w:rsidRPr="00CA38E9">
        <w:rPr>
          <w:sz w:val="24"/>
        </w:rPr>
        <w:t>minimum diameter of 25 times the nominal diameter of</w:t>
      </w:r>
      <w:r>
        <w:rPr>
          <w:sz w:val="24"/>
        </w:rPr>
        <w:t xml:space="preserve"> </w:t>
      </w:r>
      <w:r w:rsidRPr="00CA38E9">
        <w:rPr>
          <w:sz w:val="24"/>
        </w:rPr>
        <w:t>the pipe ensuring that kinking of pipe is prevented.</w:t>
      </w:r>
    </w:p>
    <w:p w:rsidR="00E808C8" w:rsidRDefault="00E808C8" w:rsidP="00E808C8">
      <w:pPr>
        <w:autoSpaceDE w:val="0"/>
        <w:autoSpaceDN w:val="0"/>
        <w:adjustRightInd w:val="0"/>
        <w:ind w:left="360"/>
        <w:rPr>
          <w:sz w:val="24"/>
        </w:rPr>
      </w:pPr>
    </w:p>
    <w:p w:rsidR="00E808C8" w:rsidRPr="00CA38E9" w:rsidRDefault="00E808C8" w:rsidP="00E808C8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sz w:val="24"/>
        </w:rPr>
      </w:pPr>
      <w:r>
        <w:rPr>
          <w:sz w:val="24"/>
        </w:rPr>
        <w:t xml:space="preserve"> VISU</w:t>
      </w:r>
      <w:r w:rsidRPr="00CA38E9">
        <w:rPr>
          <w:sz w:val="24"/>
        </w:rPr>
        <w:t xml:space="preserve">AL </w:t>
      </w:r>
      <w:r>
        <w:rPr>
          <w:sz w:val="24"/>
        </w:rPr>
        <w:t>APPEARANCE</w:t>
      </w:r>
    </w:p>
    <w:p w:rsidR="00E808C8" w:rsidRPr="00CA38E9" w:rsidRDefault="00E808C8" w:rsidP="00E808C8">
      <w:pPr>
        <w:autoSpaceDE w:val="0"/>
        <w:autoSpaceDN w:val="0"/>
        <w:adjustRightInd w:val="0"/>
        <w:ind w:left="426"/>
        <w:rPr>
          <w:sz w:val="24"/>
        </w:rPr>
      </w:pPr>
      <w:r w:rsidRPr="00CA38E9">
        <w:rPr>
          <w:sz w:val="24"/>
        </w:rPr>
        <w:t>The internal and external surfaces of the pipes shall be</w:t>
      </w:r>
      <w:r>
        <w:rPr>
          <w:sz w:val="24"/>
        </w:rPr>
        <w:t xml:space="preserve"> smooth, clean</w:t>
      </w:r>
      <w:r w:rsidRPr="00CA38E9">
        <w:rPr>
          <w:sz w:val="24"/>
        </w:rPr>
        <w:t xml:space="preserve"> a</w:t>
      </w:r>
      <w:r>
        <w:rPr>
          <w:sz w:val="24"/>
        </w:rPr>
        <w:t>n</w:t>
      </w:r>
      <w:r w:rsidRPr="00CA38E9">
        <w:rPr>
          <w:sz w:val="24"/>
        </w:rPr>
        <w:t>d free from grooving and other defects.</w:t>
      </w:r>
      <w:r>
        <w:rPr>
          <w:sz w:val="24"/>
        </w:rPr>
        <w:t xml:space="preserve"> The cuds shall be cleanly cut an</w:t>
      </w:r>
      <w:r w:rsidRPr="00CA38E9">
        <w:rPr>
          <w:sz w:val="24"/>
        </w:rPr>
        <w:t>d shall be square with</w:t>
      </w:r>
      <w:r>
        <w:rPr>
          <w:sz w:val="24"/>
        </w:rPr>
        <w:t xml:space="preserve"> </w:t>
      </w:r>
      <w:r w:rsidRPr="00CA38E9">
        <w:rPr>
          <w:sz w:val="24"/>
        </w:rPr>
        <w:t>axis of the pipes. Slight shallow longitudinal grooves</w:t>
      </w:r>
      <w:r>
        <w:rPr>
          <w:sz w:val="24"/>
        </w:rPr>
        <w:t xml:space="preserve"> </w:t>
      </w:r>
      <w:r w:rsidRPr="00CA38E9">
        <w:rPr>
          <w:sz w:val="24"/>
        </w:rPr>
        <w:t>or irregularities in the wall thickness shall be permissible,</w:t>
      </w:r>
    </w:p>
    <w:p w:rsidR="00E808C8" w:rsidRDefault="00E808C8" w:rsidP="00E808C8">
      <w:pPr>
        <w:autoSpaceDE w:val="0"/>
        <w:autoSpaceDN w:val="0"/>
        <w:adjustRightInd w:val="0"/>
        <w:ind w:firstLine="426"/>
        <w:rPr>
          <w:sz w:val="24"/>
        </w:rPr>
      </w:pPr>
      <w:proofErr w:type="gramStart"/>
      <w:r w:rsidRPr="00CA38E9">
        <w:rPr>
          <w:sz w:val="24"/>
        </w:rPr>
        <w:t>provided</w:t>
      </w:r>
      <w:proofErr w:type="gramEnd"/>
      <w:r w:rsidRPr="00CA38E9">
        <w:rPr>
          <w:sz w:val="24"/>
        </w:rPr>
        <w:t xml:space="preserve"> that t</w:t>
      </w:r>
      <w:r>
        <w:rPr>
          <w:sz w:val="24"/>
        </w:rPr>
        <w:t xml:space="preserve">he wall thickness remains within </w:t>
      </w:r>
      <w:r w:rsidRPr="00CA38E9">
        <w:rPr>
          <w:sz w:val="24"/>
        </w:rPr>
        <w:t>the permissible limits.</w:t>
      </w:r>
    </w:p>
    <w:p w:rsidR="00E808C8" w:rsidRDefault="00E808C8" w:rsidP="00E808C8">
      <w:pPr>
        <w:autoSpaceDE w:val="0"/>
        <w:autoSpaceDN w:val="0"/>
        <w:adjustRightInd w:val="0"/>
        <w:ind w:firstLine="426"/>
        <w:rPr>
          <w:sz w:val="24"/>
        </w:rPr>
      </w:pPr>
    </w:p>
    <w:p w:rsidR="00E808C8" w:rsidRPr="00CA38E9" w:rsidRDefault="00E808C8" w:rsidP="00E808C8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sz w:val="24"/>
        </w:rPr>
      </w:pPr>
      <w:r w:rsidRPr="00CA38E9">
        <w:rPr>
          <w:sz w:val="24"/>
        </w:rPr>
        <w:t>MARKING</w:t>
      </w:r>
    </w:p>
    <w:p w:rsidR="00E808C8" w:rsidRDefault="00E808C8" w:rsidP="00E808C8">
      <w:pPr>
        <w:autoSpaceDE w:val="0"/>
        <w:autoSpaceDN w:val="0"/>
        <w:adjustRightInd w:val="0"/>
        <w:ind w:firstLine="426"/>
        <w:rPr>
          <w:sz w:val="24"/>
        </w:rPr>
      </w:pPr>
      <w:r>
        <w:rPr>
          <w:sz w:val="24"/>
        </w:rPr>
        <w:t>Each straight leng</w:t>
      </w:r>
      <w:r w:rsidRPr="00CA38E9">
        <w:rPr>
          <w:sz w:val="24"/>
        </w:rPr>
        <w:t>th of pipe shall be clearly</w:t>
      </w:r>
      <w:r>
        <w:rPr>
          <w:sz w:val="24"/>
        </w:rPr>
        <w:t xml:space="preserve"> marked in indelible in</w:t>
      </w:r>
      <w:r w:rsidRPr="00CA38E9">
        <w:rPr>
          <w:sz w:val="24"/>
        </w:rPr>
        <w:t>k/pai</w:t>
      </w:r>
      <w:r>
        <w:rPr>
          <w:sz w:val="24"/>
        </w:rPr>
        <w:t>nted on either end an</w:t>
      </w:r>
      <w:r w:rsidRPr="00CA38E9">
        <w:rPr>
          <w:sz w:val="24"/>
        </w:rPr>
        <w:t xml:space="preserve">d </w:t>
      </w:r>
    </w:p>
    <w:p w:rsidR="00E808C8" w:rsidRDefault="00E808C8" w:rsidP="00E808C8">
      <w:pPr>
        <w:autoSpaceDE w:val="0"/>
        <w:autoSpaceDN w:val="0"/>
        <w:adjustRightInd w:val="0"/>
        <w:ind w:left="426"/>
        <w:rPr>
          <w:sz w:val="17"/>
          <w:szCs w:val="17"/>
          <w:lang w:val="en-IN" w:eastAsia="en-IN"/>
        </w:rPr>
      </w:pPr>
      <w:proofErr w:type="gramStart"/>
      <w:r w:rsidRPr="00CA38E9">
        <w:rPr>
          <w:sz w:val="24"/>
        </w:rPr>
        <w:t>for</w:t>
      </w:r>
      <w:proofErr w:type="gramEnd"/>
      <w:r w:rsidRPr="00CA38E9">
        <w:rPr>
          <w:sz w:val="24"/>
        </w:rPr>
        <w:t xml:space="preserve"> coil</w:t>
      </w:r>
      <w:r>
        <w:rPr>
          <w:sz w:val="24"/>
        </w:rPr>
        <w:t xml:space="preserve"> </w:t>
      </w:r>
      <w:r w:rsidRPr="00CA38E9">
        <w:rPr>
          <w:sz w:val="24"/>
        </w:rPr>
        <w:t>at both ends or hot e</w:t>
      </w:r>
      <w:r>
        <w:rPr>
          <w:sz w:val="24"/>
        </w:rPr>
        <w:t>mbossed on white base every m</w:t>
      </w:r>
      <w:r w:rsidRPr="00CA38E9">
        <w:rPr>
          <w:sz w:val="24"/>
        </w:rPr>
        <w:t>eter</w:t>
      </w:r>
      <w:r>
        <w:rPr>
          <w:sz w:val="24"/>
        </w:rPr>
        <w:t xml:space="preserve"> </w:t>
      </w:r>
      <w:proofErr w:type="spellStart"/>
      <w:r>
        <w:rPr>
          <w:sz w:val="24"/>
        </w:rPr>
        <w:t>through out</w:t>
      </w:r>
      <w:proofErr w:type="spellEnd"/>
      <w:r>
        <w:rPr>
          <w:sz w:val="24"/>
        </w:rPr>
        <w:t xml:space="preserve"> the len</w:t>
      </w:r>
      <w:r w:rsidRPr="00CA38E9">
        <w:rPr>
          <w:sz w:val="24"/>
        </w:rPr>
        <w:t>gth of pipe/coil with the followi</w:t>
      </w:r>
      <w:r>
        <w:rPr>
          <w:sz w:val="24"/>
        </w:rPr>
        <w:t>n</w:t>
      </w:r>
      <w:r w:rsidRPr="00CA38E9">
        <w:rPr>
          <w:sz w:val="24"/>
        </w:rPr>
        <w:t>g</w:t>
      </w:r>
      <w:r>
        <w:rPr>
          <w:sz w:val="24"/>
        </w:rPr>
        <w:t xml:space="preserve"> </w:t>
      </w:r>
      <w:r w:rsidRPr="00B25D85">
        <w:rPr>
          <w:sz w:val="24"/>
        </w:rPr>
        <w:t>information</w:t>
      </w:r>
    </w:p>
    <w:p w:rsidR="00E808C8" w:rsidRPr="00CA38E9" w:rsidRDefault="00E808C8" w:rsidP="00E808C8">
      <w:pPr>
        <w:autoSpaceDE w:val="0"/>
        <w:autoSpaceDN w:val="0"/>
        <w:adjustRightInd w:val="0"/>
        <w:ind w:firstLine="426"/>
        <w:rPr>
          <w:sz w:val="24"/>
        </w:rPr>
      </w:pPr>
      <w:r>
        <w:rPr>
          <w:sz w:val="17"/>
          <w:szCs w:val="17"/>
          <w:lang w:val="en-IN" w:eastAsia="en-IN"/>
        </w:rPr>
        <w:t>a</w:t>
      </w:r>
      <w:r>
        <w:rPr>
          <w:sz w:val="24"/>
        </w:rPr>
        <w:t>) Manufacturer’s name/tr</w:t>
      </w:r>
      <w:r w:rsidRPr="00CA38E9">
        <w:rPr>
          <w:sz w:val="24"/>
        </w:rPr>
        <w:t>ade-mark,</w:t>
      </w:r>
    </w:p>
    <w:p w:rsidR="00E808C8" w:rsidRPr="00CA38E9" w:rsidRDefault="00E808C8" w:rsidP="00E808C8">
      <w:pPr>
        <w:autoSpaceDE w:val="0"/>
        <w:autoSpaceDN w:val="0"/>
        <w:adjustRightInd w:val="0"/>
        <w:ind w:firstLine="426"/>
        <w:rPr>
          <w:sz w:val="24"/>
        </w:rPr>
      </w:pPr>
      <w:r w:rsidRPr="00CA38E9">
        <w:rPr>
          <w:sz w:val="24"/>
        </w:rPr>
        <w:t xml:space="preserve">b) Designation of pipe </w:t>
      </w:r>
    </w:p>
    <w:p w:rsidR="00E808C8" w:rsidRDefault="00E808C8" w:rsidP="00E808C8">
      <w:pPr>
        <w:autoSpaceDE w:val="0"/>
        <w:autoSpaceDN w:val="0"/>
        <w:adjustRightInd w:val="0"/>
        <w:ind w:firstLine="426"/>
        <w:rPr>
          <w:sz w:val="24"/>
        </w:rPr>
      </w:pPr>
      <w:r w:rsidRPr="00CA38E9">
        <w:rPr>
          <w:sz w:val="24"/>
        </w:rPr>
        <w:lastRenderedPageBreak/>
        <w:t>c) Lot number/Batch number.</w:t>
      </w:r>
    </w:p>
    <w:p w:rsidR="00E808C8" w:rsidRDefault="00E808C8" w:rsidP="00E808C8">
      <w:pPr>
        <w:autoSpaceDE w:val="0"/>
        <w:autoSpaceDN w:val="0"/>
        <w:adjustRightInd w:val="0"/>
        <w:ind w:firstLine="426"/>
        <w:rPr>
          <w:color w:val="000000"/>
          <w:sz w:val="28"/>
          <w:szCs w:val="28"/>
        </w:rPr>
      </w:pPr>
      <w:r>
        <w:rPr>
          <w:sz w:val="24"/>
        </w:rPr>
        <w:t>d) BIS Certification Marking/Standard Mark</w:t>
      </w:r>
    </w:p>
    <w:p w:rsidR="005504FA" w:rsidRDefault="005504FA">
      <w:bookmarkStart w:id="0" w:name="_GoBack"/>
      <w:bookmarkEnd w:id="0"/>
    </w:p>
    <w:sectPr w:rsidR="005504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C6732"/>
    <w:multiLevelType w:val="hybridMultilevel"/>
    <w:tmpl w:val="16F293F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8C8"/>
    <w:rsid w:val="005504FA"/>
    <w:rsid w:val="00E8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8016D8-AD52-4103-873C-6CC66C7D9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8C8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808C8"/>
    <w:pPr>
      <w:spacing w:line="360" w:lineRule="auto"/>
      <w:jc w:val="both"/>
    </w:pPr>
  </w:style>
  <w:style w:type="character" w:customStyle="1" w:styleId="BodyTextChar">
    <w:name w:val="Body Text Char"/>
    <w:basedOn w:val="DefaultParagraphFont"/>
    <w:link w:val="BodyText"/>
    <w:rsid w:val="00E808C8"/>
    <w:rPr>
      <w:rFonts w:ascii="Times New Roman" w:eastAsia="Times New Roman" w:hAnsi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Gourahari Nayak</dc:creator>
  <cp:keywords/>
  <dc:description/>
  <cp:lastModifiedBy>Gourahari Nayak</cp:lastModifiedBy>
  <cp:revision>1</cp:revision>
  <dcterms:created xsi:type="dcterms:W3CDTF">2020-06-08T10:26:00Z</dcterms:created>
  <dcterms:modified xsi:type="dcterms:W3CDTF">2020-06-08T10:26:00Z</dcterms:modified>
</cp:coreProperties>
</file>